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52" w:rsidRDefault="00DC273E">
      <w:pPr>
        <w:tabs>
          <w:tab w:val="left" w:pos="6946"/>
        </w:tabs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118860" cy="88836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24D3822">
                <wp:simplePos x="0" y="0"/>
                <wp:positionH relativeFrom="column">
                  <wp:posOffset>5523230</wp:posOffset>
                </wp:positionH>
                <wp:positionV relativeFrom="paragraph">
                  <wp:posOffset>381635</wp:posOffset>
                </wp:positionV>
                <wp:extent cx="594360" cy="267335"/>
                <wp:effectExtent l="0" t="0" r="3175" b="63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0" cy="266760"/>
                        </a:xfrm>
                        <a:prstGeom prst="rect">
                          <a:avLst/>
                        </a:prstGeom>
                        <a:solidFill>
                          <a:srgbClr val="FDC73F"/>
                        </a:solidFill>
                        <a:ln w="6480"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20852" w:rsidRDefault="00DC273E">
                            <w:pPr>
                              <w:pStyle w:val="FrameContents"/>
                              <w:tabs>
                                <w:tab w:val="left" w:pos="284"/>
                              </w:tabs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Unit 8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D3822" id="Zone de texte 2" o:spid="_x0000_s1026" style="position:absolute;margin-left:434.9pt;margin-top:30.05pt;width:46.8pt;height:21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" fillcolor="#fdc73f" stroked="f" strokeweight=".18mm">
                <v:textbox>
                  <w:txbxContent>
                    <w:p w:rsidR="00920852" w:rsidRDefault="00DC273E">
                      <w:pPr>
                        <w:pStyle w:val="FrameContents"/>
                        <w:tabs>
                          <w:tab w:val="left" w:pos="284"/>
                        </w:tabs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Unit 8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58" w:type="dxa"/>
        <w:shd w:val="clear" w:color="auto" w:fill="C4E4E8"/>
        <w:tblLook w:val="04A0" w:firstRow="1" w:lastRow="0" w:firstColumn="1" w:lastColumn="0" w:noHBand="0" w:noVBand="1"/>
      </w:tblPr>
      <w:tblGrid>
        <w:gridCol w:w="233"/>
        <w:gridCol w:w="2741"/>
        <w:gridCol w:w="189"/>
        <w:gridCol w:w="95"/>
        <w:gridCol w:w="2836"/>
        <w:gridCol w:w="282"/>
        <w:gridCol w:w="2978"/>
        <w:gridCol w:w="304"/>
      </w:tblGrid>
      <w:tr w:rsidR="00920852" w:rsidRPr="00FC315E" w:rsidTr="00FC315E">
        <w:trPr>
          <w:trHeight w:val="562"/>
        </w:trPr>
        <w:tc>
          <w:tcPr>
            <w:tcW w:w="9354" w:type="dxa"/>
            <w:gridSpan w:val="7"/>
            <w:shd w:val="clear" w:color="auto" w:fill="C4E4E8"/>
          </w:tcPr>
          <w:p w:rsidR="00920852" w:rsidRDefault="00DC273E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  <w:tc>
          <w:tcPr>
            <w:tcW w:w="304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920852" w:rsidTr="00FC315E">
        <w:trPr>
          <w:trHeight w:val="423"/>
        </w:trPr>
        <w:tc>
          <w:tcPr>
            <w:tcW w:w="234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860" w:type="dxa"/>
            <w:gridSpan w:val="4"/>
            <w:shd w:val="clear" w:color="auto" w:fill="FFFFFF" w:themeFill="background1"/>
          </w:tcPr>
          <w:p w:rsidR="00920852" w:rsidRDefault="00DC273E">
            <w:pPr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2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920852" w:rsidRDefault="00DC273E">
            <w:pPr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304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315E" w:rsidTr="00FC315E">
        <w:trPr>
          <w:trHeight w:val="5273"/>
        </w:trPr>
        <w:tc>
          <w:tcPr>
            <w:tcW w:w="234" w:type="dxa"/>
            <w:shd w:val="clear" w:color="auto" w:fill="C4E4E8"/>
          </w:tcPr>
          <w:p w:rsidR="00FC315E" w:rsidRDefault="00FC315E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30" w:type="dxa"/>
            <w:gridSpan w:val="2"/>
            <w:shd w:val="clear" w:color="auto" w:fill="FFFFFF" w:themeFill="background1"/>
          </w:tcPr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>ctivist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adv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rtisement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ədˈvɜːtɪsmənt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dvocate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ædvəkɪt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 xml:space="preserve">/ </w:t>
            </w:r>
            <w:r w:rsidRPr="00FC315E">
              <w:rPr>
                <w:rFonts w:asciiTheme="minorHAnsi" w:hAnsiTheme="minorHAnsi" w:cstheme="minorHAnsi"/>
                <w:lang w:val="en-US"/>
              </w:rPr>
              <w:t>for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bl</w:t>
            </w:r>
            <w:r w:rsidRPr="00FC315E">
              <w:rPr>
                <w:rFonts w:asciiTheme="minorHAnsi" w:hAnsiTheme="minorHAnsi" w:cstheme="minorHAnsi"/>
                <w:b/>
                <w:bCs/>
                <w:lang w:val="en-US"/>
              </w:rPr>
              <w:t>oo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dbath </w:t>
            </w:r>
            <w:r w:rsidRPr="00FC315E">
              <w:rPr>
                <w:rFonts w:ascii="Calibri" w:hAnsi="Calibri" w:cs="Calibr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="Calibri" w:hAnsi="Calibri" w:cs="Calibri"/>
                <w:color w:val="FF0000"/>
                <w:lang w:val="en-US"/>
              </w:rPr>
              <w:t>blʌdbɑːθ</w:t>
            </w:r>
            <w:proofErr w:type="spellEnd"/>
            <w:r w:rsidRPr="00FC315E">
              <w:rPr>
                <w:rFonts w:ascii="Calibri" w:hAnsi="Calibri" w:cs="Calibr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b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llet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bʊlɪt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crime rate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kraɪm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reɪt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 </w:t>
            </w:r>
          </w:p>
          <w:p w:rsidR="00FC315E" w:rsidRPr="00FC315E" w:rsidRDefault="00FC315E">
            <w:pPr>
              <w:rPr>
                <w:rFonts w:ascii="Liberation Serif" w:eastAsia="Tahoma" w:hAnsi="Liberation Serif" w:cs="Lohit Marathi"/>
                <w:color w:val="FF0000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death toll </w:t>
            </w:r>
            <w:r w:rsidRPr="00FC315E">
              <w:rPr>
                <w:rStyle w:val="neutral"/>
                <w:rFonts w:ascii="Arial" w:hAnsi="Arial" w:cs="Arial"/>
                <w:color w:val="FF0000"/>
                <w:lang w:val="en-US"/>
              </w:rPr>
              <w:t>/</w:t>
            </w:r>
            <w:r w:rsidRPr="00FC315E">
              <w:rPr>
                <w:rStyle w:val="pron"/>
                <w:rFonts w:ascii="Arial" w:hAnsi="Arial" w:cs="Arial"/>
                <w:color w:val="FF0000"/>
                <w:lang w:val="en-US"/>
              </w:rPr>
              <w:t>de</w:t>
            </w:r>
            <w:r w:rsidRPr="00FC315E">
              <w:rPr>
                <w:rStyle w:val="pron"/>
                <w:rFonts w:ascii="Arial" w:hAnsi="Arial" w:cs="Arial"/>
                <w:color w:val="FF0000"/>
              </w:rPr>
              <w:t>θ</w:t>
            </w:r>
            <w:r w:rsidRPr="00FC315E">
              <w:rPr>
                <w:rStyle w:val="neutral"/>
                <w:rFonts w:ascii="Arial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FC315E">
              <w:rPr>
                <w:rFonts w:ascii="Arial" w:hAnsi="Arial" w:cs="Arial"/>
                <w:color w:val="FF0000"/>
                <w:lang w:val="en-US"/>
              </w:rPr>
              <w:t>təʊl</w:t>
            </w:r>
            <w:proofErr w:type="spellEnd"/>
            <w:r w:rsidRPr="00FC315E">
              <w:rPr>
                <w:rFonts w:ascii="Arial" w:hAnsi="Arial" w:cs="Arial"/>
                <w:color w:val="FF0000"/>
                <w:lang w:val="en-US"/>
              </w:rPr>
              <w:t>/ </w:t>
            </w:r>
          </w:p>
          <w:p w:rsidR="00FC315E" w:rsidRPr="00FC315E" w:rsidRDefault="00FC315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f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rearm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ˈ</w:t>
            </w:r>
            <w:proofErr w:type="spellStart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faɪərɑːm</w:t>
            </w:r>
            <w:proofErr w:type="spellEnd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gun contr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lang w:val="en-US"/>
              </w:rPr>
              <w:t>l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gun c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lture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kʌltʃə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>gun law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gun 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wnership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əʊnəʃɪp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gun rights</w:t>
            </w:r>
          </w:p>
          <w:p w:rsidR="00FC315E" w:rsidRPr="00FC315E" w:rsidRDefault="00FC315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gun s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fety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seɪfti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Fonts w:asciiTheme="minorHAnsi" w:hAnsiTheme="minorHAnsi" w:cstheme="minorHAnsi"/>
                <w:color w:val="333333"/>
                <w:shd w:val="clear" w:color="auto" w:fill="FFFFFF"/>
                <w:lang w:val="en-US"/>
              </w:rPr>
              <w:t> 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gun v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olence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vaɪələns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l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lang w:val="en-US"/>
              </w:rPr>
              <w:t>bbyist</w:t>
            </w:r>
          </w:p>
        </w:tc>
        <w:tc>
          <w:tcPr>
            <w:tcW w:w="2930" w:type="dxa"/>
            <w:gridSpan w:val="2"/>
            <w:shd w:val="clear" w:color="auto" w:fill="FFFFFF" w:themeFill="background1"/>
          </w:tcPr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mass sh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oo</w:t>
            </w:r>
            <w:r w:rsidRPr="00FC315E">
              <w:rPr>
                <w:rFonts w:asciiTheme="minorHAnsi" w:hAnsiTheme="minorHAnsi" w:cstheme="minorHAnsi"/>
                <w:lang w:val="en-US"/>
              </w:rPr>
              <w:t>ting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opp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lang w:val="en-US"/>
              </w:rPr>
              <w:t>nent to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ou</w:t>
            </w:r>
            <w:r w:rsidRPr="00FC315E">
              <w:rPr>
                <w:rFonts w:asciiTheme="minorHAnsi" w:hAnsiTheme="minorHAnsi" w:cstheme="minorHAnsi"/>
                <w:lang w:val="en-US"/>
              </w:rPr>
              <w:t>tcry /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aʊtˌkraɪ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prev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FC315E">
              <w:rPr>
                <w:rFonts w:asciiTheme="minorHAnsi" w:hAnsiTheme="minorHAnsi" w:cstheme="minorHAnsi"/>
                <w:lang w:val="en-US"/>
              </w:rPr>
              <w:t>ntion camp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ai</w:t>
            </w:r>
            <w:r w:rsidRPr="00FC315E">
              <w:rPr>
                <w:rFonts w:asciiTheme="minorHAnsi" w:hAnsiTheme="minorHAnsi" w:cstheme="minorHAnsi"/>
                <w:lang w:val="en-US"/>
              </w:rPr>
              <w:t>gn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regul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tion </w:t>
            </w:r>
            <w:r w:rsidRPr="00FC315E">
              <w:rPr>
                <w:rFonts w:ascii="Calibri" w:hAnsi="Calibri" w:cs="Calibri"/>
                <w:color w:val="FF0000"/>
                <w:lang w:val="en-US"/>
              </w:rPr>
              <w:t>/ˌ</w:t>
            </w:r>
            <w:proofErr w:type="spellStart"/>
            <w:r w:rsidRPr="00FC315E">
              <w:rPr>
                <w:rFonts w:ascii="Calibri" w:hAnsi="Calibri" w:cs="Calibri"/>
                <w:color w:val="FF0000"/>
                <w:lang w:val="en-US"/>
              </w:rPr>
              <w:t>reɡjəˈleɪʃən</w:t>
            </w:r>
            <w:proofErr w:type="spellEnd"/>
            <w:r w:rsidRPr="00FC315E">
              <w:rPr>
                <w:rFonts w:ascii="Calibri" w:hAnsi="Calibri" w:cs="Calibr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r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fle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raɪf</w:t>
            </w:r>
            <w:bookmarkStart w:id="0" w:name="_GoBack"/>
            <w:bookmarkEnd w:id="0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l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 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sc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>ndal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school-sh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oo</w:t>
            </w:r>
            <w:r w:rsidRPr="00FC315E">
              <w:rPr>
                <w:rFonts w:asciiTheme="minorHAnsi" w:hAnsiTheme="minorHAnsi" w:cstheme="minorHAnsi"/>
                <w:lang w:val="en-US"/>
              </w:rPr>
              <w:t>ting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>self-def</w:t>
            </w:r>
            <w:r w:rsidRPr="00FC315E">
              <w:rPr>
                <w:rFonts w:asciiTheme="minorHAnsi" w:eastAsia="Times New Roman" w:hAnsiTheme="minorHAnsi" w:cstheme="minorHAnsi"/>
                <w:b/>
                <w:lang w:val="en-US" w:eastAsia="fr-FR"/>
              </w:rPr>
              <w:t>e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>nse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sh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oo</w:t>
            </w:r>
            <w:r w:rsidRPr="00FC315E">
              <w:rPr>
                <w:rFonts w:asciiTheme="minorHAnsi" w:hAnsiTheme="minorHAnsi" w:cstheme="minorHAnsi"/>
                <w:lang w:val="en-US"/>
              </w:rPr>
              <w:t>t-out = g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FC315E">
              <w:rPr>
                <w:rFonts w:asciiTheme="minorHAnsi" w:hAnsiTheme="minorHAnsi" w:cstheme="minorHAnsi"/>
                <w:lang w:val="en-US"/>
              </w:rPr>
              <w:t>nfight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US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the right to bear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beə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 xml:space="preserve">/ </w:t>
            </w:r>
            <w:r w:rsidRPr="00FC315E">
              <w:rPr>
                <w:rFonts w:asciiTheme="minorHAnsi" w:hAnsiTheme="minorHAnsi" w:cstheme="minorHAnsi"/>
                <w:lang w:val="en-US"/>
              </w:rPr>
              <w:t>arms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tr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gger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trɪɡə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>v</w:t>
            </w:r>
            <w:r w:rsidRPr="00FC315E">
              <w:rPr>
                <w:rFonts w:asciiTheme="minorHAnsi" w:eastAsia="Times New Roman" w:hAnsiTheme="minorHAnsi" w:cstheme="minorHAnsi"/>
                <w:b/>
                <w:lang w:val="en-US" w:eastAsia="fr-FR"/>
              </w:rPr>
              <w:t>i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 xml:space="preserve">olence </w:t>
            </w:r>
            <w:r w:rsidRPr="00FC315E">
              <w:rPr>
                <w:rFonts w:ascii="Calibri" w:eastAsia="Times New Roman" w:hAnsi="Calibri" w:cs="Calibri"/>
                <w:color w:val="FF0000"/>
                <w:kern w:val="0"/>
                <w:lang w:val="en-US" w:eastAsia="fr-FR" w:bidi="ar-SA"/>
              </w:rPr>
              <w:t>/ˈ</w:t>
            </w:r>
            <w:proofErr w:type="spellStart"/>
            <w:r w:rsidRPr="00FC315E">
              <w:rPr>
                <w:rFonts w:ascii="Calibri" w:eastAsia="Times New Roman" w:hAnsi="Calibri" w:cs="Calibri"/>
                <w:color w:val="FF0000"/>
                <w:kern w:val="0"/>
                <w:lang w:val="en-US" w:eastAsia="fr-FR" w:bidi="ar-SA"/>
              </w:rPr>
              <w:t>vaɪələns</w:t>
            </w:r>
            <w:proofErr w:type="spellEnd"/>
            <w:r w:rsidRPr="00FC315E">
              <w:rPr>
                <w:rFonts w:ascii="Calibri" w:eastAsia="Times New Roman" w:hAnsi="Calibri" w:cs="Calibri"/>
                <w:color w:val="FF0000"/>
                <w:kern w:val="0"/>
                <w:lang w:val="en-US" w:eastAsia="fr-FR" w:bidi="ar-SA"/>
              </w:rPr>
              <w:t>/</w:t>
            </w:r>
            <w:r w:rsidRPr="00FC315E">
              <w:rPr>
                <w:rFonts w:asciiTheme="minorHAnsi" w:eastAsia="Times New Roman" w:hAnsiTheme="minorHAnsi" w:cstheme="minorHAnsi"/>
                <w:lang w:val="en-US" w:eastAsia="fr-FR"/>
              </w:rPr>
              <w:t xml:space="preserve"> </w:t>
            </w:r>
          </w:p>
          <w:p w:rsidR="00FC315E" w:rsidRPr="00FC315E" w:rsidRDefault="00FC315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w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rning </w:t>
            </w:r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/ˈ</w:t>
            </w:r>
            <w:proofErr w:type="spellStart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wɔːnɪŋ</w:t>
            </w:r>
            <w:proofErr w:type="spellEnd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</w:p>
          <w:p w:rsidR="00FC315E" w:rsidRPr="00FC315E" w:rsidRDefault="00FC315E">
            <w:pPr>
              <w:pStyle w:val="Standar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w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ea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pon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wepən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</w:tc>
        <w:tc>
          <w:tcPr>
            <w:tcW w:w="282" w:type="dxa"/>
            <w:shd w:val="clear" w:color="auto" w:fill="C4E4E8"/>
          </w:tcPr>
          <w:p w:rsidR="00FC315E" w:rsidRDefault="00FC315E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al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rt </w:t>
            </w:r>
            <w:proofErr w:type="spellStart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sb</w:t>
            </w:r>
            <w:proofErr w:type="spellEnd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ab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ou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t </w:t>
            </w:r>
            <w:proofErr w:type="spellStart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sth</w:t>
            </w:r>
            <w:proofErr w:type="spellEnd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F1111"/>
                <w:lang w:val="en-US"/>
              </w:rPr>
              <w:t>ban = forb</w:t>
            </w:r>
            <w:r w:rsidRPr="00FC315E">
              <w:rPr>
                <w:rFonts w:asciiTheme="minorHAnsi" w:hAnsiTheme="minorHAnsi" w:cstheme="minorHAnsi"/>
                <w:b/>
                <w:color w:val="0F1111"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color w:val="0F1111"/>
                <w:lang w:val="en-US"/>
              </w:rPr>
              <w:t>d</w:t>
            </w:r>
            <w:r w:rsidRPr="00FC315E">
              <w:rPr>
                <w:rFonts w:asciiTheme="minorHAnsi" w:hAnsiTheme="minorHAnsi" w:cstheme="minorHAnsi"/>
                <w:i/>
                <w:iCs/>
                <w:color w:val="0F1111"/>
                <w:lang w:val="en-US"/>
              </w:rPr>
              <w:t xml:space="preserve"> </w:t>
            </w:r>
          </w:p>
          <w:p w:rsidR="00FC315E" w:rsidRPr="00FC315E" w:rsidRDefault="00FC315E">
            <w:pPr>
              <w:rPr>
                <w:lang w:val="en-US"/>
              </w:rPr>
            </w:pP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• be in </w:t>
            </w:r>
            <w:proofErr w:type="spellStart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f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vour</w:t>
            </w:r>
            <w:proofErr w:type="spellEnd"/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of </w:t>
            </w:r>
            <w:r w:rsidRPr="00FC315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≠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disappr</w:t>
            </w:r>
            <w:r w:rsidRPr="00FC315E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ve of</w:t>
            </w:r>
          </w:p>
          <w:p w:rsidR="00FC315E" w:rsidRPr="00FC315E" w:rsidRDefault="00FC315E">
            <w:pPr>
              <w:pStyle w:val="NormalWeb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lang w:val="en-US"/>
              </w:rPr>
              <w:t>• carry a w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ea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pon </w:t>
            </w:r>
          </w:p>
          <w:p w:rsidR="00FC315E" w:rsidRPr="00FC315E" w:rsidRDefault="00FC315E">
            <w:pPr>
              <w:pStyle w:val="NormalWeb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FC315E">
              <w:rPr>
                <w:rFonts w:ascii="Calibri" w:hAnsi="Calibri" w:cs="Calibr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fear </w:t>
            </w:r>
            <w:proofErr w:type="spellStart"/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sb</w:t>
            </w:r>
            <w:proofErr w:type="spellEnd"/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 might + BV</w:t>
            </w:r>
          </w:p>
          <w:p w:rsidR="00FC315E" w:rsidRPr="00FC315E" w:rsidRDefault="00FC315E">
            <w:pPr>
              <w:pStyle w:val="NormalWeb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FC315E">
              <w:rPr>
                <w:rFonts w:ascii="Calibri" w:hAnsi="Calibri" w:cs="Calibr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feel insec</w:t>
            </w:r>
            <w:r w:rsidRPr="00FC315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u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re </w:t>
            </w:r>
            <w:r w:rsidRPr="00FC315E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≠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 safe</w:t>
            </w:r>
          </w:p>
          <w:p w:rsidR="00FC315E" w:rsidRPr="00FC315E" w:rsidRDefault="00FC315E">
            <w:pPr>
              <w:pStyle w:val="NormalWeb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>• have one’s say ab</w:t>
            </w:r>
            <w:r w:rsidRPr="00FC315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ou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 </w:t>
            </w:r>
            <w:proofErr w:type="spellStart"/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>sth</w:t>
            </w:r>
            <w:proofErr w:type="spellEnd"/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• l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mit 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make p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eo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ple aw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re of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>• make a dec</w:t>
            </w:r>
            <w:r w:rsidRPr="00FC315E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i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>sion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• opp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se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prot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ct </w:t>
            </w:r>
            <w:proofErr w:type="spellStart"/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sb</w:t>
            </w:r>
            <w:proofErr w:type="spellEnd"/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• side with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take a stand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• take m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ea</w:t>
            </w:r>
            <w:r w:rsidRPr="00FC315E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sures </w:t>
            </w:r>
          </w:p>
          <w:p w:rsidR="00FC315E" w:rsidRPr="00FC315E" w:rsidRDefault="00FC315E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thr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ea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ten</w:t>
            </w:r>
            <w:r w:rsidRPr="00FC315E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 xml:space="preserve">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r w:rsidRPr="00FC315E">
              <w:rPr>
                <w:rFonts w:asciiTheme="minorHAnsi" w:hAnsiTheme="minorHAnsi" w:cstheme="minorHAnsi"/>
                <w:color w:val="FF0000"/>
              </w:rPr>
              <w:t>θ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retn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FC315E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br/>
            </w:r>
            <w:r w:rsidRPr="00FC315E">
              <w:rPr>
                <w:rFonts w:ascii="Calibri" w:hAnsi="Calibri" w:cs="Calibr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underl</w:t>
            </w:r>
            <w:r w:rsidRPr="00FC315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i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ne</w:t>
            </w:r>
          </w:p>
          <w:p w:rsidR="00FC315E" w:rsidRP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voice one’s op</w:t>
            </w:r>
            <w:r w:rsidRPr="00FC315E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nion </w:t>
            </w:r>
          </w:p>
          <w:p w:rsidR="00FC315E" w:rsidRDefault="00FC315E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315E">
              <w:rPr>
                <w:rFonts w:ascii="Calibri" w:hAnsi="Calibri" w:cs="Calibri"/>
                <w:color w:val="000000" w:themeColor="text1"/>
                <w:lang w:val="en-GB"/>
              </w:rPr>
              <w:t xml:space="preserve">• 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warn </w:t>
            </w:r>
            <w:proofErr w:type="spellStart"/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sb</w:t>
            </w:r>
            <w:proofErr w:type="spellEnd"/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 xml:space="preserve"> ab</w:t>
            </w:r>
            <w:r w:rsidRPr="00FC315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ou</w:t>
            </w:r>
            <w:r w:rsidRPr="00FC315E">
              <w:rPr>
                <w:rFonts w:ascii="Calibri" w:hAnsi="Calibri" w:cs="Calibri"/>
                <w:color w:val="000000" w:themeColor="text1"/>
                <w:lang w:val="en-US"/>
              </w:rPr>
              <w:t>t</w:t>
            </w:r>
          </w:p>
          <w:p w:rsidR="00FC315E" w:rsidRDefault="00FC315E">
            <w:pPr>
              <w:pStyle w:val="Sansinterligne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04" w:type="dxa"/>
            <w:shd w:val="clear" w:color="auto" w:fill="C4E4E8"/>
          </w:tcPr>
          <w:p w:rsidR="00FC315E" w:rsidRDefault="00FC315E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852" w:rsidTr="00FC315E">
        <w:trPr>
          <w:trHeight w:val="117"/>
        </w:trPr>
        <w:tc>
          <w:tcPr>
            <w:tcW w:w="234" w:type="dxa"/>
            <w:vMerge w:val="restart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29" w:type="dxa"/>
            <w:gridSpan w:val="2"/>
            <w:shd w:val="clear" w:color="auto" w:fill="C4E4E8"/>
          </w:tcPr>
          <w:p w:rsidR="00920852" w:rsidRDefault="00920852">
            <w:pPr>
              <w:pStyle w:val="Standard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931" w:type="dxa"/>
            <w:gridSpan w:val="2"/>
            <w:shd w:val="clear" w:color="auto" w:fill="C4E4E8"/>
          </w:tcPr>
          <w:p w:rsidR="00920852" w:rsidRDefault="00920852">
            <w:pPr>
              <w:pStyle w:val="Standard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  <w:tc>
          <w:tcPr>
            <w:tcW w:w="282" w:type="dxa"/>
            <w:vMerge w:val="restart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C4E4E8"/>
          </w:tcPr>
          <w:p w:rsidR="00920852" w:rsidRPr="00FC315E" w:rsidRDefault="00920852" w:rsidP="00FC315E"/>
        </w:tc>
        <w:tc>
          <w:tcPr>
            <w:tcW w:w="304" w:type="dxa"/>
            <w:vMerge w:val="restart"/>
            <w:shd w:val="clear" w:color="auto" w:fill="C4E4E8"/>
          </w:tcPr>
          <w:p w:rsidR="00920852" w:rsidRDefault="00920852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852" w:rsidTr="00FC315E">
        <w:trPr>
          <w:trHeight w:val="406"/>
        </w:trPr>
        <w:tc>
          <w:tcPr>
            <w:tcW w:w="234" w:type="dxa"/>
            <w:vMerge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860" w:type="dxa"/>
            <w:gridSpan w:val="4"/>
            <w:shd w:val="clear" w:color="auto" w:fill="FFFFFF" w:themeFill="background1"/>
          </w:tcPr>
          <w:p w:rsidR="00920852" w:rsidRDefault="00DC273E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</w:t>
            </w:r>
          </w:p>
        </w:tc>
        <w:tc>
          <w:tcPr>
            <w:tcW w:w="282" w:type="dxa"/>
            <w:vMerge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C4E4E8"/>
          </w:tcPr>
          <w:p w:rsidR="00920852" w:rsidRPr="00FC315E" w:rsidRDefault="00920852" w:rsidP="00FC315E"/>
        </w:tc>
        <w:tc>
          <w:tcPr>
            <w:tcW w:w="304" w:type="dxa"/>
            <w:vMerge/>
            <w:shd w:val="clear" w:color="auto" w:fill="C4E4E8"/>
          </w:tcPr>
          <w:p w:rsidR="00920852" w:rsidRDefault="00920852">
            <w:pPr>
              <w:rPr>
                <w:rFonts w:ascii="Calibri" w:hAnsi="Calibri" w:cs="Calibri"/>
                <w:lang w:val="en-US"/>
              </w:rPr>
            </w:pPr>
          </w:p>
        </w:tc>
      </w:tr>
      <w:tr w:rsidR="00920852" w:rsidTr="00FC315E">
        <w:trPr>
          <w:trHeight w:val="1592"/>
        </w:trPr>
        <w:tc>
          <w:tcPr>
            <w:tcW w:w="234" w:type="dxa"/>
            <w:vMerge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920852" w:rsidRPr="00FC315E" w:rsidRDefault="00DC273E">
            <w:pPr>
              <w:pStyle w:val="Standar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controv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rsial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/ˌ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kɒntrəˈvɜːʃl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920852" w:rsidRPr="00FC315E" w:rsidRDefault="00DC273E">
            <w:pPr>
              <w:rPr>
                <w:lang w:val="en-US"/>
              </w:rPr>
            </w:pPr>
            <w:r w:rsidRPr="00FC315E">
              <w:rPr>
                <w:rFonts w:ascii="Calibri" w:hAnsi="Calibri" w:cs="Calibri"/>
                <w:lang w:val="en-US"/>
              </w:rPr>
              <w:t>• d</w:t>
            </w:r>
            <w:r w:rsidRPr="00FC315E">
              <w:rPr>
                <w:rFonts w:ascii="Calibri" w:hAnsi="Calibri" w:cs="Calibri"/>
                <w:b/>
                <w:bCs/>
                <w:lang w:val="en-US"/>
              </w:rPr>
              <w:t>a</w:t>
            </w:r>
            <w:r w:rsidRPr="00FC315E">
              <w:rPr>
                <w:rFonts w:ascii="Calibri" w:hAnsi="Calibri" w:cs="Calibri"/>
                <w:lang w:val="en-US"/>
              </w:rPr>
              <w:t xml:space="preserve">ngerous </w:t>
            </w:r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/ˈ</w:t>
            </w:r>
            <w:proofErr w:type="spellStart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deɪndʒərəs</w:t>
            </w:r>
            <w:proofErr w:type="spellEnd"/>
            <w:r w:rsidRPr="00FC315E">
              <w:rPr>
                <w:rFonts w:asciiTheme="minorHAnsi" w:eastAsia="Tahoma" w:hAnsiTheme="minorHAnsi" w:cstheme="minorHAnsi"/>
                <w:color w:val="FF0000"/>
                <w:kern w:val="2"/>
                <w:lang w:val="en-US" w:eastAsia="zh-CN" w:bidi="hi-IN"/>
              </w:rPr>
              <w:t>/</w:t>
            </w:r>
            <w:r w:rsidRPr="00FC315E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920852" w:rsidRPr="00FC315E" w:rsidRDefault="00DC273E">
            <w:pPr>
              <w:pStyle w:val="NormalWeb"/>
              <w:shd w:val="clear" w:color="auto" w:fill="FFFFFF"/>
              <w:spacing w:beforeAutospacing="0" w:afterAutospacing="0"/>
              <w:rPr>
                <w:rFonts w:ascii="Calibri" w:hAnsi="Calibri" w:cs="Calibri"/>
                <w:lang w:val="en-US"/>
              </w:rPr>
            </w:pPr>
            <w:r w:rsidRPr="00FC315E">
              <w:rPr>
                <w:rFonts w:ascii="Calibri" w:hAnsi="Calibri" w:cs="Calibri"/>
                <w:lang w:val="en-US"/>
              </w:rPr>
              <w:t>• det</w:t>
            </w:r>
            <w:r w:rsidRPr="00FC315E">
              <w:rPr>
                <w:rFonts w:ascii="Calibri" w:hAnsi="Calibri" w:cs="Calibri"/>
                <w:b/>
                <w:lang w:val="en-US"/>
              </w:rPr>
              <w:t>e</w:t>
            </w:r>
            <w:r w:rsidRPr="00FC315E">
              <w:rPr>
                <w:rFonts w:ascii="Calibri" w:hAnsi="Calibri" w:cs="Calibri"/>
                <w:lang w:val="en-US"/>
              </w:rPr>
              <w:t xml:space="preserve">rmined </w:t>
            </w:r>
            <w:r w:rsidR="002D4977"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="002D4977"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d</w:t>
            </w:r>
            <w:r w:rsidR="002D4977" w:rsidRPr="00FC315E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ɪ</w:t>
            </w:r>
            <w:r w:rsidR="002D4977" w:rsidRPr="00FC315E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ˈtɜːmɪnd</w:t>
            </w:r>
            <w:proofErr w:type="spellEnd"/>
            <w:r w:rsidR="002D4977"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920852" w:rsidRPr="00FC315E" w:rsidRDefault="00DC273E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C315E">
              <w:rPr>
                <w:rFonts w:asciiTheme="minorHAnsi" w:hAnsiTheme="minorHAnsi" w:cstheme="minorHAnsi"/>
                <w:color w:val="000000"/>
                <w:lang w:val="en-GB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lang w:val="en-US"/>
              </w:rPr>
              <w:t>div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sive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dɪˈvaɪsɪv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</w:tc>
        <w:tc>
          <w:tcPr>
            <w:tcW w:w="2931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920852" w:rsidRPr="00FC315E" w:rsidRDefault="00DC273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lang w:val="en-US"/>
              </w:rPr>
              <w:t>• fr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 xml:space="preserve">ghtening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fraɪtnɪŋ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920852" w:rsidRPr="00FC315E" w:rsidRDefault="00DC273E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C315E">
              <w:rPr>
                <w:rFonts w:asciiTheme="minorHAnsi" w:hAnsiTheme="minorHAnsi" w:cstheme="minorHAnsi"/>
                <w:lang w:val="en-US"/>
              </w:rPr>
              <w:t xml:space="preserve">• </w:t>
            </w:r>
            <w:proofErr w:type="spellStart"/>
            <w:r w:rsidRPr="00FC315E">
              <w:rPr>
                <w:rFonts w:asciiTheme="minorHAnsi" w:hAnsiTheme="minorHAnsi" w:cstheme="minorHAnsi"/>
                <w:lang w:val="en-US"/>
              </w:rPr>
              <w:t>gl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C315E">
              <w:rPr>
                <w:rFonts w:asciiTheme="minorHAnsi" w:hAnsiTheme="minorHAnsi" w:cstheme="minorHAnsi"/>
                <w:lang w:val="en-US"/>
              </w:rPr>
              <w:t>morised</w:t>
            </w:r>
            <w:proofErr w:type="spellEnd"/>
            <w:r w:rsidRPr="00FC31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ɡlæməraɪz</w:t>
            </w:r>
            <w:r w:rsidR="002D4977" w:rsidRPr="00FC315E">
              <w:rPr>
                <w:rFonts w:asciiTheme="minorHAnsi" w:hAnsiTheme="minorHAnsi" w:cstheme="minorHAnsi"/>
                <w:color w:val="FF0000"/>
                <w:lang w:val="en-US"/>
              </w:rPr>
              <w:t>d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920852" w:rsidRPr="00FC315E" w:rsidRDefault="00DC273E">
            <w:pPr>
              <w:rPr>
                <w:rFonts w:asciiTheme="minorHAnsi" w:hAnsiTheme="minorHAnsi" w:cstheme="minorHAnsi"/>
                <w:lang w:val="en-US"/>
              </w:rPr>
            </w:pPr>
            <w:r w:rsidRPr="00FC315E">
              <w:rPr>
                <w:rFonts w:asciiTheme="minorHAnsi" w:hAnsiTheme="minorHAnsi" w:cstheme="minorHAnsi"/>
                <w:lang w:val="en-US"/>
              </w:rPr>
              <w:t xml:space="preserve">• 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gl</w:t>
            </w:r>
            <w:r w:rsidRPr="00FC315E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o</w:t>
            </w:r>
            <w:r w:rsidRPr="00FC315E">
              <w:rPr>
                <w:rFonts w:asciiTheme="minorHAnsi" w:hAnsiTheme="minorHAnsi" w:cstheme="minorHAnsi"/>
                <w:color w:val="000000" w:themeColor="text1"/>
                <w:lang w:val="en-US"/>
              </w:rPr>
              <w:t>rified</w:t>
            </w:r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 xml:space="preserve"> /ˈ</w:t>
            </w:r>
            <w:proofErr w:type="spellStart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ɡlɔːrɪfaɪd</w:t>
            </w:r>
            <w:proofErr w:type="spellEnd"/>
            <w:r w:rsidRPr="00FC315E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:rsidR="00920852" w:rsidRPr="00FC315E" w:rsidRDefault="00DC273E">
            <w:pPr>
              <w:pStyle w:val="NormalWeb"/>
              <w:shd w:val="clear" w:color="auto" w:fill="FFFFFF"/>
              <w:spacing w:beforeAutospacing="0" w:afterAutospacing="0"/>
              <w:rPr>
                <w:rFonts w:ascii="Calibri" w:hAnsi="Calibri" w:cs="Calibri"/>
                <w:lang w:val="en-US"/>
              </w:rPr>
            </w:pPr>
            <w:r w:rsidRPr="00FC315E">
              <w:rPr>
                <w:rFonts w:asciiTheme="minorHAnsi" w:hAnsiTheme="minorHAnsi" w:cstheme="minorHAnsi"/>
                <w:lang w:val="en-US"/>
              </w:rPr>
              <w:t>• proh</w:t>
            </w:r>
            <w:r w:rsidRPr="00FC315E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C315E">
              <w:rPr>
                <w:rFonts w:asciiTheme="minorHAnsi" w:hAnsiTheme="minorHAnsi" w:cstheme="minorHAnsi"/>
                <w:lang w:val="en-US"/>
              </w:rPr>
              <w:t>bited</w:t>
            </w:r>
            <w:r w:rsidRPr="00FC315E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C4E4E8"/>
          </w:tcPr>
          <w:p w:rsidR="00920852" w:rsidRPr="00FC315E" w:rsidRDefault="00920852" w:rsidP="00FC315E"/>
        </w:tc>
        <w:tc>
          <w:tcPr>
            <w:tcW w:w="304" w:type="dxa"/>
            <w:vMerge/>
            <w:shd w:val="clear" w:color="auto" w:fill="C4E4E8"/>
          </w:tcPr>
          <w:p w:rsidR="00920852" w:rsidRDefault="00920852"/>
        </w:tc>
      </w:tr>
      <w:tr w:rsidR="00920852" w:rsidTr="00FC315E">
        <w:trPr>
          <w:trHeight w:val="159"/>
        </w:trPr>
        <w:tc>
          <w:tcPr>
            <w:tcW w:w="234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41" w:type="dxa"/>
            <w:shd w:val="clear" w:color="auto" w:fill="C4E4E8"/>
          </w:tcPr>
          <w:p w:rsidR="00920852" w:rsidRDefault="00920852">
            <w:pPr>
              <w:rPr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C4E4E8"/>
          </w:tcPr>
          <w:p w:rsidR="00920852" w:rsidRDefault="00920852">
            <w:pPr>
              <w:rPr>
                <w:rFonts w:cstheme="minorHAnsi"/>
                <w:b/>
                <w:bCs/>
                <w:highlight w:val="white"/>
                <w:lang w:val="en-US"/>
              </w:rPr>
            </w:pPr>
          </w:p>
        </w:tc>
        <w:tc>
          <w:tcPr>
            <w:tcW w:w="282" w:type="dxa"/>
            <w:shd w:val="clear" w:color="auto" w:fill="C4E4E8"/>
          </w:tcPr>
          <w:p w:rsidR="00920852" w:rsidRDefault="00920852">
            <w:pPr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8" w:type="dxa"/>
            <w:shd w:val="clear" w:color="auto" w:fill="C4E4E8"/>
          </w:tcPr>
          <w:p w:rsidR="00920852" w:rsidRDefault="00920852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" w:type="dxa"/>
            <w:shd w:val="clear" w:color="auto" w:fill="C4E4E8"/>
          </w:tcPr>
          <w:p w:rsidR="00920852" w:rsidRDefault="00920852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920852" w:rsidRDefault="00920852">
      <w:pPr>
        <w:pStyle w:val="Sansinterligne"/>
        <w:jc w:val="center"/>
        <w:rPr>
          <w:b/>
          <w:bCs/>
          <w:lang w:val="en-US"/>
        </w:rPr>
      </w:pPr>
    </w:p>
    <w:p w:rsidR="00920852" w:rsidRDefault="00920852">
      <w:pPr>
        <w:pStyle w:val="Sansinterligne"/>
        <w:jc w:val="center"/>
        <w:rPr>
          <w:b/>
          <w:bCs/>
          <w:lang w:val="en-US"/>
        </w:rPr>
      </w:pPr>
    </w:p>
    <w:p w:rsidR="00920852" w:rsidRDefault="00920852">
      <w:pPr>
        <w:jc w:val="both"/>
        <w:rPr>
          <w:lang w:val="en-US"/>
        </w:rPr>
      </w:pPr>
    </w:p>
    <w:p w:rsidR="00920852" w:rsidRDefault="00DC273E">
      <w:pPr>
        <w:pStyle w:val="Sansinterligne"/>
      </w:pPr>
      <w:r>
        <w:rPr>
          <w:rFonts w:asciiTheme="minorHAnsi" w:hAnsiTheme="minorHAnsi" w:cstheme="minorHAnsi"/>
          <w:sz w:val="22"/>
          <w:lang w:val="en-US"/>
        </w:rPr>
        <w:t xml:space="preserve"> </w:t>
      </w:r>
    </w:p>
    <w:sectPr w:rsidR="0092085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Marathi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52"/>
    <w:rsid w:val="002D4977"/>
    <w:rsid w:val="005C12C5"/>
    <w:rsid w:val="00920852"/>
    <w:rsid w:val="00DC273E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51FF"/>
  <w15:docId w15:val="{731BB3AC-9EF2-460A-980E-A94895F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A5279"/>
    <w:rPr>
      <w:rFonts w:ascii="Segoe UI" w:hAnsi="Segoe UI" w:cs="Segoe UI"/>
      <w:sz w:val="18"/>
      <w:szCs w:val="18"/>
    </w:rPr>
  </w:style>
  <w:style w:type="character" w:customStyle="1" w:styleId="pronwr">
    <w:name w:val="pronwr"/>
    <w:basedOn w:val="Policepardfaut"/>
    <w:qFormat/>
    <w:rsid w:val="00BA5279"/>
  </w:style>
  <w:style w:type="character" w:customStyle="1" w:styleId="neutral">
    <w:name w:val="neutral"/>
    <w:basedOn w:val="Policepardfaut"/>
    <w:qFormat/>
    <w:rsid w:val="00E96D5C"/>
  </w:style>
  <w:style w:type="character" w:customStyle="1" w:styleId="pron">
    <w:name w:val="pron"/>
    <w:basedOn w:val="Policepardfaut"/>
    <w:qFormat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Marath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Marath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Marathi"/>
    </w:rPr>
  </w:style>
  <w:style w:type="paragraph" w:styleId="Sansinterligne">
    <w:name w:val="No Spacing"/>
    <w:uiPriority w:val="1"/>
    <w:qFormat/>
    <w:rsid w:val="00477AB0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A52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paragraph" w:customStyle="1" w:styleId="Standard">
    <w:name w:val="Standard"/>
    <w:qFormat/>
    <w:rsid w:val="0038692A"/>
    <w:pPr>
      <w:suppressAutoHyphens/>
      <w:textAlignment w:val="baseline"/>
    </w:pPr>
    <w:rPr>
      <w:rFonts w:ascii="Liberation Serif" w:eastAsia="Tahoma" w:hAnsi="Liberation Serif" w:cs="Lohit Marathi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A03F4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BA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dc:description/>
  <cp:lastModifiedBy>isabelle breton</cp:lastModifiedBy>
  <cp:revision>5</cp:revision>
  <dcterms:created xsi:type="dcterms:W3CDTF">2020-05-15T09:55:00Z</dcterms:created>
  <dcterms:modified xsi:type="dcterms:W3CDTF">2020-05-20T16:09:00Z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